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21913" w14:textId="77777777" w:rsidR="00BC6254" w:rsidRDefault="000E7D48" w:rsidP="007A16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E1D2F"/>
          <w:sz w:val="24"/>
          <w:szCs w:val="24"/>
          <w:lang w:eastAsia="uk-UA"/>
        </w:rPr>
      </w:pPr>
      <w:r w:rsidRPr="000E7D48">
        <w:rPr>
          <w:rFonts w:ascii="Times New Roman" w:eastAsia="Times New Roman" w:hAnsi="Times New Roman" w:cs="Times New Roman"/>
          <w:b/>
          <w:bCs/>
          <w:color w:val="0E1D2F"/>
          <w:sz w:val="24"/>
          <w:szCs w:val="24"/>
          <w:lang w:eastAsia="uk-UA"/>
        </w:rPr>
        <w:t>О</w:t>
      </w:r>
      <w:r w:rsidR="00BC6254">
        <w:rPr>
          <w:rFonts w:ascii="Times New Roman" w:eastAsia="Times New Roman" w:hAnsi="Times New Roman" w:cs="Times New Roman"/>
          <w:b/>
          <w:bCs/>
          <w:color w:val="0E1D2F"/>
          <w:sz w:val="24"/>
          <w:szCs w:val="24"/>
          <w:lang w:eastAsia="uk-UA"/>
        </w:rPr>
        <w:t>б</w:t>
      </w:r>
      <w:r w:rsidRPr="000E7D48">
        <w:rPr>
          <w:rFonts w:ascii="Times New Roman" w:eastAsia="Times New Roman" w:hAnsi="Times New Roman" w:cs="Times New Roman"/>
          <w:b/>
          <w:bCs/>
          <w:color w:val="0E1D2F"/>
          <w:sz w:val="24"/>
          <w:szCs w:val="24"/>
          <w:lang w:eastAsia="uk-UA"/>
        </w:rPr>
        <w:t xml:space="preserve">ґрунтування технічних та якісних характеристик предмета закупівлі, </w:t>
      </w:r>
    </w:p>
    <w:p w14:paraId="71288DBF" w14:textId="77777777" w:rsidR="000E7D48" w:rsidRDefault="000E7D48" w:rsidP="007A16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E1D2F"/>
          <w:sz w:val="24"/>
          <w:szCs w:val="24"/>
          <w:lang w:eastAsia="uk-UA"/>
        </w:rPr>
      </w:pPr>
      <w:r w:rsidRPr="000E7D48">
        <w:rPr>
          <w:rFonts w:ascii="Times New Roman" w:eastAsia="Times New Roman" w:hAnsi="Times New Roman" w:cs="Times New Roman"/>
          <w:b/>
          <w:bCs/>
          <w:color w:val="0E1D2F"/>
          <w:sz w:val="24"/>
          <w:szCs w:val="24"/>
          <w:lang w:eastAsia="uk-UA"/>
        </w:rPr>
        <w:t>його очікуваної вартості та/або розміру бюджетного призначення</w:t>
      </w:r>
    </w:p>
    <w:p w14:paraId="3BD2B9CC" w14:textId="77777777" w:rsidR="00E56C7B" w:rsidRDefault="00E56C7B" w:rsidP="007A16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E1D2F"/>
          <w:sz w:val="24"/>
          <w:szCs w:val="24"/>
          <w:lang w:eastAsia="uk-UA"/>
        </w:rPr>
      </w:pPr>
    </w:p>
    <w:p w14:paraId="1E2E96C3" w14:textId="2BD9E6B0" w:rsidR="00DB30E3" w:rsidRPr="007A1697" w:rsidRDefault="00DB30E3" w:rsidP="00DB30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</w:pPr>
      <w:r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1. Найменування замовника:</w:t>
      </w:r>
      <w:r w:rsidRPr="007A1697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</w:t>
      </w:r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Заклад загальної середньої освіти «</w:t>
      </w:r>
      <w:proofErr w:type="spellStart"/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Авангарівський</w:t>
      </w:r>
      <w:proofErr w:type="spellEnd"/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ліцей»  </w:t>
      </w:r>
      <w:proofErr w:type="spellStart"/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Авангардівської</w:t>
      </w:r>
      <w:proofErr w:type="spellEnd"/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селищної ради, Одеського району, Одеської області, код згідно з </w:t>
      </w:r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br/>
        <w:t xml:space="preserve">ЄДРПОУ 43137973, вул. Добрянського, </w:t>
      </w:r>
      <w:r w:rsidR="002569AF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32</w:t>
      </w:r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с</w:t>
      </w:r>
      <w:r w:rsidR="00A2361B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-ще</w:t>
      </w:r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Авангард, Одеський район, Одеська область, 67806.</w:t>
      </w:r>
    </w:p>
    <w:p w14:paraId="7C5A6D89" w14:textId="77777777" w:rsidR="00DB30E3" w:rsidRPr="00C3773B" w:rsidRDefault="00DB30E3" w:rsidP="00DB30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16"/>
          <w:szCs w:val="16"/>
          <w:lang w:eastAsia="uk-UA"/>
        </w:rPr>
      </w:pPr>
    </w:p>
    <w:p w14:paraId="3429118A" w14:textId="77777777" w:rsidR="00DB30E3" w:rsidRPr="007A1697" w:rsidRDefault="00DB30E3" w:rsidP="00DB30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</w:pPr>
      <w:r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2. Категорія замовника:</w:t>
      </w:r>
      <w:r w:rsidRPr="007A1697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</w:t>
      </w:r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Заклад загальної середньої освіти «</w:t>
      </w:r>
      <w:proofErr w:type="spellStart"/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Авангарівський</w:t>
      </w:r>
      <w:proofErr w:type="spellEnd"/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ліцей»  (відповідно до п.1 ч.1 ст2 Закону України «Про публічні закупівлі» (далі - Закон).</w:t>
      </w:r>
    </w:p>
    <w:p w14:paraId="26929CD9" w14:textId="77777777" w:rsidR="00C3773B" w:rsidRPr="00C3773B" w:rsidRDefault="00C3773B" w:rsidP="007A16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16"/>
          <w:szCs w:val="16"/>
          <w:lang w:eastAsia="uk-UA"/>
        </w:rPr>
      </w:pPr>
    </w:p>
    <w:p w14:paraId="1CD64896" w14:textId="11A9CDAE" w:rsidR="00F33DBA" w:rsidRDefault="009B60BC" w:rsidP="007A16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r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3</w:t>
      </w:r>
      <w:r w:rsidR="007A1697"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. Назва предмета закупівлі</w:t>
      </w:r>
      <w:r w:rsidR="005F2EE5" w:rsidRPr="00912B01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 xml:space="preserve">: </w:t>
      </w:r>
      <w:r w:rsidR="002569AF" w:rsidRPr="002569AF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>Персональні комп'ютери форм-</w:t>
      </w:r>
      <w:proofErr w:type="spellStart"/>
      <w:r w:rsidR="002569AF" w:rsidRPr="002569AF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>фактора</w:t>
      </w:r>
      <w:proofErr w:type="spellEnd"/>
      <w:r w:rsidR="002569AF" w:rsidRPr="002569AF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 ноутбук - за кодом ДК 021:2015 "Єдиний закупівельний словник" 30210000-4 «Машини для обробки даних (апаратна частина)</w:t>
      </w:r>
      <w:r w:rsidR="002569AF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>.</w:t>
      </w:r>
    </w:p>
    <w:p w14:paraId="3A44509F" w14:textId="77777777" w:rsidR="002569AF" w:rsidRPr="00C3773B" w:rsidRDefault="002569AF" w:rsidP="007A16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16"/>
          <w:szCs w:val="16"/>
          <w:lang w:eastAsia="uk-UA"/>
        </w:rPr>
      </w:pPr>
    </w:p>
    <w:p w14:paraId="63AB6B2C" w14:textId="77777777" w:rsidR="007A1697" w:rsidRDefault="009B60BC" w:rsidP="007A16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</w:pPr>
      <w:r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4</w:t>
      </w:r>
      <w:r w:rsidR="007A1697"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 xml:space="preserve">. </w:t>
      </w:r>
      <w:r w:rsidR="0013695B" w:rsidRPr="0013695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Кількість товару та характеристики:</w:t>
      </w:r>
    </w:p>
    <w:tbl>
      <w:tblPr>
        <w:tblW w:w="101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2449"/>
        <w:gridCol w:w="5954"/>
        <w:gridCol w:w="1200"/>
      </w:tblGrid>
      <w:tr w:rsidR="00D34181" w:rsidRPr="00D34181" w14:paraId="65BB81FD" w14:textId="77777777" w:rsidTr="004953E0">
        <w:trPr>
          <w:trHeight w:val="225"/>
        </w:trPr>
        <w:tc>
          <w:tcPr>
            <w:tcW w:w="528" w:type="dxa"/>
            <w:shd w:val="clear" w:color="auto" w:fill="auto"/>
            <w:vAlign w:val="center"/>
          </w:tcPr>
          <w:p w14:paraId="423B582B" w14:textId="77777777" w:rsidR="00D34181" w:rsidRPr="00DB30E3" w:rsidRDefault="00D34181" w:rsidP="00D34181">
            <w:pPr>
              <w:tabs>
                <w:tab w:val="left" w:pos="284"/>
                <w:tab w:val="left" w:pos="384"/>
                <w:tab w:val="center" w:pos="301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B30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zh-CN"/>
              </w:rPr>
              <w:t>№ п/п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9B233A6" w14:textId="77777777" w:rsidR="00D34181" w:rsidRPr="00DB30E3" w:rsidRDefault="00D34181" w:rsidP="00D34181">
            <w:pPr>
              <w:tabs>
                <w:tab w:val="left" w:pos="284"/>
                <w:tab w:val="left" w:pos="384"/>
                <w:tab w:val="center" w:pos="301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B30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zh-CN"/>
              </w:rPr>
              <w:t>Найменування товару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447452D4" w14:textId="77777777" w:rsidR="00D34181" w:rsidRPr="00DB30E3" w:rsidRDefault="00D34181" w:rsidP="00D34181">
            <w:pPr>
              <w:tabs>
                <w:tab w:val="left" w:pos="284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B30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zh-CN"/>
              </w:rPr>
              <w:t>Технічні характеристики товару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D9A5BAB" w14:textId="77777777" w:rsidR="00D34181" w:rsidRPr="00DB30E3" w:rsidRDefault="00D34181" w:rsidP="00D34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B30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Кількість, </w:t>
            </w:r>
            <w:r w:rsidR="007014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комплект</w:t>
            </w:r>
            <w:r w:rsidR="00DB30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.</w:t>
            </w:r>
          </w:p>
        </w:tc>
      </w:tr>
      <w:tr w:rsidR="00D34181" w:rsidRPr="00D34181" w14:paraId="3251FC03" w14:textId="77777777" w:rsidTr="004953E0">
        <w:trPr>
          <w:trHeight w:val="274"/>
        </w:trPr>
        <w:tc>
          <w:tcPr>
            <w:tcW w:w="528" w:type="dxa"/>
            <w:shd w:val="clear" w:color="auto" w:fill="auto"/>
            <w:vAlign w:val="center"/>
          </w:tcPr>
          <w:p w14:paraId="6576C310" w14:textId="77777777" w:rsidR="00D34181" w:rsidRPr="00D34181" w:rsidRDefault="00D34181" w:rsidP="00D3418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341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  <w:r w:rsidR="0049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18263C31" w14:textId="5E6EBB64" w:rsidR="00D34181" w:rsidRPr="001679C5" w:rsidRDefault="002569AF" w:rsidP="00D34181">
            <w:pPr>
              <w:tabs>
                <w:tab w:val="left" w:pos="825"/>
                <w:tab w:val="center" w:pos="1351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Персональний комп’ютер форм-</w:t>
            </w: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фактора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 ноутбук для вчителя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3FDA1BB7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Технічні характеристики:</w:t>
            </w:r>
          </w:p>
          <w:p w14:paraId="2D66231C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процесор (учасник вказує конкретне найменування): </w:t>
            </w:r>
          </w:p>
          <w:p w14:paraId="425DA4AA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кількість фізичних обчислювальних </w:t>
            </w: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ядер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 без використання технологій розподілу ресурсів між ядрами – не менше ніж 6; кількість потоків – не менше ніж 8; максимальна тактова частота – не менше ніж 4,5 </w:t>
            </w: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GHz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; кеш пам’ять – не менше ніж 10 MB;</w:t>
            </w:r>
          </w:p>
          <w:p w14:paraId="1D82F024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корпус: </w:t>
            </w:r>
          </w:p>
          <w:p w14:paraId="43435B83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форм-фактор – мобільний комп'ютер з клавіатурою (ноутбук).</w:t>
            </w:r>
          </w:p>
          <w:p w14:paraId="0A1A808B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оперативна пам'ять: </w:t>
            </w:r>
          </w:p>
          <w:p w14:paraId="35C200B4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об'єм пам'яті – не менше ніж 16 GB; </w:t>
            </w:r>
          </w:p>
          <w:p w14:paraId="6EA1D9AC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тип пам’яті – не нижче ніж DDR4; </w:t>
            </w:r>
          </w:p>
          <w:p w14:paraId="522884FC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накопичувач SSD: </w:t>
            </w:r>
          </w:p>
          <w:p w14:paraId="778287CB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об'єм SSD – не менше ніж 512 GB; </w:t>
            </w:r>
          </w:p>
          <w:p w14:paraId="65A06530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форм-фактор – M.2;</w:t>
            </w:r>
          </w:p>
          <w:p w14:paraId="5556D8C0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графічний адаптер: </w:t>
            </w:r>
          </w:p>
          <w:p w14:paraId="7FC61051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дискретний або інтегрований; </w:t>
            </w:r>
          </w:p>
          <w:p w14:paraId="6C6CFA12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апаратна підтримка </w:t>
            </w: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DirectX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 – не нижче версії 12.X (де X – цифра від 1 до 9);</w:t>
            </w:r>
          </w:p>
          <w:p w14:paraId="2BC26E1D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апаратна підтримка </w:t>
            </w: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OpenGL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 – не нижче версії 4.X (де X – цифра від 6 до 9); </w:t>
            </w:r>
          </w:p>
          <w:p w14:paraId="5D0725D3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відеомонітор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:</w:t>
            </w:r>
          </w:p>
          <w:p w14:paraId="764300F1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інтегрований з корпусом;</w:t>
            </w:r>
          </w:p>
          <w:p w14:paraId="03880FF8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розмір діагоналі – не менше ніж 15,6 дюймів;</w:t>
            </w:r>
          </w:p>
          <w:p w14:paraId="15D95EA9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розширення екрану – не менше ніж 1920х1080; </w:t>
            </w:r>
          </w:p>
          <w:p w14:paraId="4F112A66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тип матриці – IPS;</w:t>
            </w:r>
          </w:p>
          <w:p w14:paraId="60945CF3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кут огляду по вертикалі/горизонталі – не менше ніж 178/178° («°» - градус);</w:t>
            </w:r>
          </w:p>
          <w:p w14:paraId="36BEC493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веб-камера: </w:t>
            </w:r>
          </w:p>
          <w:p w14:paraId="4F87FD44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інтегрована у корпус; </w:t>
            </w:r>
          </w:p>
          <w:p w14:paraId="2F0BE695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фронтальна – з роздільною здатністю не менше ніж 720p (1280х720);</w:t>
            </w:r>
          </w:p>
          <w:p w14:paraId="7699A38A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батарея:</w:t>
            </w:r>
          </w:p>
          <w:p w14:paraId="7F23D4EC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ємністю не менше ніж 55 </w:t>
            </w: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Wh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;</w:t>
            </w:r>
          </w:p>
          <w:p w14:paraId="1CAC623D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звуковий адаптер: </w:t>
            </w:r>
          </w:p>
          <w:p w14:paraId="1C41856B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інтегрований; </w:t>
            </w:r>
          </w:p>
          <w:p w14:paraId="18A829BF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інтегровані мікрофон та динаміки</w:t>
            </w:r>
          </w:p>
          <w:p w14:paraId="06564FFE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мережевий інтерфейс бездротової мережі: </w:t>
            </w:r>
          </w:p>
          <w:p w14:paraId="38478151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 xml:space="preserve">інтегрований </w:t>
            </w: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Wi-Fi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, з підтримкою стандартів IEEE – не гірше 802.11ax;</w:t>
            </w:r>
          </w:p>
          <w:p w14:paraId="2A38C330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інтегрований </w:t>
            </w: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Bluetooth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 версії не нижче ніж 5.X (де X – цифра від 2 до 3).</w:t>
            </w:r>
          </w:p>
          <w:p w14:paraId="5EA4DC35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мережевий адаптер </w:t>
            </w: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Ethernet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: </w:t>
            </w:r>
          </w:p>
          <w:p w14:paraId="75A0B9F0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інтегрований, з підтримкою стандартів 100BASE-TX та 1000BASE-T.</w:t>
            </w:r>
          </w:p>
          <w:p w14:paraId="320A207A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зовнішні інтерфейси (вбудовані в корпус, без застосування зовнішніх розгалужувачів):</w:t>
            </w:r>
          </w:p>
          <w:p w14:paraId="498CBE90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не менше ніж 3 порти USB </w:t>
            </w: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Type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 A версії не нижче 3.X (де X – цифра від 0 до 2);</w:t>
            </w:r>
          </w:p>
          <w:p w14:paraId="377776C6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не менше ніж 1 порт USB </w:t>
            </w: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Type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 C версії не нижче 3.X (де X – цифра від 0 до 2); </w:t>
            </w:r>
          </w:p>
          <w:p w14:paraId="7D14694F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не менше ніж 1 </w:t>
            </w: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Ethernet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-порт (RJ-45);</w:t>
            </w:r>
          </w:p>
          <w:p w14:paraId="131904AC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не менше ніж 1 порт VGA, або DVI, або HDMI, або </w:t>
            </w: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mini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-HDMI;</w:t>
            </w:r>
          </w:p>
          <w:p w14:paraId="41D4EF75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не менше ніж 1 порт для підключення гарнітури (роз'єм під штекер TRS 3.5 mm); </w:t>
            </w:r>
          </w:p>
          <w:p w14:paraId="20F34574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не менше ніж 1 порт для зчитування карт пам’яті;</w:t>
            </w:r>
          </w:p>
          <w:p w14:paraId="2FBC46D6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безпека:</w:t>
            </w:r>
          </w:p>
          <w:p w14:paraId="64F65575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має бути наявний замок типу </w:t>
            </w: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Kensington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lock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;</w:t>
            </w:r>
          </w:p>
          <w:p w14:paraId="593961EA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має бути наявний сканер відбитка пальця;</w:t>
            </w:r>
          </w:p>
          <w:p w14:paraId="096E23E1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клавіатура:</w:t>
            </w:r>
          </w:p>
          <w:p w14:paraId="6163285B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повнорозмірна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, інтегрована у корпус, </w:t>
            </w: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латинсько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-кирилична, з нанесеними літерами латинського (US </w:t>
            </w: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International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) та українського алфавітів, з підсвіткою;</w:t>
            </w:r>
          </w:p>
          <w:p w14:paraId="34101F0C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операційна система: </w:t>
            </w:r>
          </w:p>
          <w:p w14:paraId="6983F017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попередньо встановлена ОС Microsoft Windows версії не нижче 11 </w:t>
            </w: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Pro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 з технологією активації ОЕМ </w:t>
            </w: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activation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 3.0, </w:t>
            </w: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пропрієтарна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 з підтримкою роботи у локальній обчислювальній мережі з україномовним інтерфейсом; </w:t>
            </w:r>
          </w:p>
          <w:p w14:paraId="059E8F4E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повноцінна підтримка роботи користувачів з особливими потребами; можливість динамічного оновлення дистанційно; наявність дистанційного робочого столу.</w:t>
            </w:r>
          </w:p>
          <w:p w14:paraId="2EEC5ADC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пакет програмних засобів офісного призначення Microsoft Office:</w:t>
            </w:r>
          </w:p>
          <w:p w14:paraId="3C667440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преінстальований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 ліцензійний пакет офісного програмного забезпечення Microsoft (Word, Excel, PowerPoint), </w:t>
            </w:r>
            <w:proofErr w:type="spellStart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пропрієтарний</w:t>
            </w:r>
            <w:proofErr w:type="spellEnd"/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 з україномовним інтерфейсом, сумісний з обраною ОС, що підтримує роботу з основними файловими форматами;</w:t>
            </w:r>
          </w:p>
          <w:p w14:paraId="41869C48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наявність україномовної підтримки від виробника на території України;</w:t>
            </w:r>
          </w:p>
          <w:p w14:paraId="6426589C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термін дії ліцензії – безстрокова;</w:t>
            </w:r>
          </w:p>
          <w:p w14:paraId="2E224C70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гарантія: </w:t>
            </w:r>
          </w:p>
          <w:p w14:paraId="73AF79E7" w14:textId="74DB3083" w:rsidR="00D34181" w:rsidRPr="00D34181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не менше ніж 12 місяців офіційної гарантії від виробника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DE481BD" w14:textId="51C5AC10" w:rsidR="00D34181" w:rsidRPr="00E33EA5" w:rsidRDefault="002569AF" w:rsidP="00D3418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2</w:t>
            </w:r>
            <w:r w:rsidR="004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шт. </w:t>
            </w:r>
          </w:p>
        </w:tc>
      </w:tr>
      <w:tr w:rsidR="001679C5" w:rsidRPr="00D34181" w14:paraId="19A45668" w14:textId="77777777" w:rsidTr="004953E0">
        <w:trPr>
          <w:trHeight w:val="274"/>
        </w:trPr>
        <w:tc>
          <w:tcPr>
            <w:tcW w:w="528" w:type="dxa"/>
            <w:shd w:val="clear" w:color="auto" w:fill="auto"/>
            <w:vAlign w:val="center"/>
          </w:tcPr>
          <w:p w14:paraId="06C33AD5" w14:textId="25FFDF04" w:rsidR="001679C5" w:rsidRPr="00D34181" w:rsidRDefault="001679C5" w:rsidP="00D3418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0AB49E93" w14:textId="7E097C6B" w:rsidR="001679C5" w:rsidRPr="001679C5" w:rsidRDefault="002569AF" w:rsidP="00D34181">
            <w:pPr>
              <w:tabs>
                <w:tab w:val="left" w:pos="825"/>
                <w:tab w:val="center" w:pos="1351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569A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Персональний комп’ютер форм-</w:t>
            </w:r>
            <w:proofErr w:type="spellStart"/>
            <w:r w:rsidRPr="002569A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фактора</w:t>
            </w:r>
            <w:proofErr w:type="spellEnd"/>
            <w:r w:rsidRPr="002569A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ноутбук для учня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58ADBE6B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Технічні характеристики:</w:t>
            </w:r>
          </w:p>
          <w:p w14:paraId="1C6EF66D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процесор (учасник вказує конкретне найменування): </w:t>
            </w:r>
          </w:p>
          <w:p w14:paraId="67F0681F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кількість фізичних обчислювальних </w:t>
            </w: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ядер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без використання технологій розподілу ресурсів між ядрами – не менше ніж 10; кількість потоків – не </w:t>
            </w: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менше ніж 12; максимальна тактова частота – не менше ніж 4,4 </w:t>
            </w: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GHz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кеш пам’ять – не менше ніж 12 MB;</w:t>
            </w:r>
          </w:p>
          <w:p w14:paraId="0CD753C4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корпус: </w:t>
            </w:r>
          </w:p>
          <w:p w14:paraId="3BB54C43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форм-фактор – мобільний комп'ютер з клавіатурою (ноутбук).</w:t>
            </w:r>
          </w:p>
          <w:p w14:paraId="353B79D0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оперативна пам'ять: </w:t>
            </w:r>
          </w:p>
          <w:p w14:paraId="45BCE160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об'єм пам'яті – не менше ніж 8 GB; </w:t>
            </w:r>
          </w:p>
          <w:p w14:paraId="7A1EFE48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тип пам’яті – не нижче ніж DDR4; </w:t>
            </w:r>
          </w:p>
          <w:p w14:paraId="120E0B44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накопичувач SSD: </w:t>
            </w:r>
          </w:p>
          <w:p w14:paraId="3FD2F3F7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об'єм SSD – не менше ніж 256 GB; </w:t>
            </w:r>
          </w:p>
          <w:p w14:paraId="1AE6106B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форм-фактор – M.2;</w:t>
            </w:r>
          </w:p>
          <w:p w14:paraId="07108981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графічний адаптер: </w:t>
            </w:r>
          </w:p>
          <w:p w14:paraId="2077C8EC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дискретний або інтегрований; </w:t>
            </w:r>
          </w:p>
          <w:p w14:paraId="2E63BBE9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апаратна підтримка </w:t>
            </w: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DirectX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не нижче версії 12.X (де X – цифра від 1 до 9);</w:t>
            </w:r>
          </w:p>
          <w:p w14:paraId="432C99A2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апаратна підтримка </w:t>
            </w: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OpenGL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не нижче версії 4.X (де X – цифра від 6 до 9); </w:t>
            </w:r>
          </w:p>
          <w:p w14:paraId="210EBA57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відеомонітор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4D0F50F4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інтегрований з корпусом;</w:t>
            </w:r>
          </w:p>
          <w:p w14:paraId="5FA18711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розмір діагоналі – не менше ніж 15,6 дюймів;</w:t>
            </w:r>
          </w:p>
          <w:p w14:paraId="52C77CA1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розширення екрану – не менше ніж 1920х1080; </w:t>
            </w:r>
          </w:p>
          <w:p w14:paraId="4A050414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матриці – IPS;</w:t>
            </w:r>
          </w:p>
          <w:p w14:paraId="3D7A5A11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кут огляду по вертикалі/горизонталі – не менше ніж 178/178° («°» - градус);</w:t>
            </w:r>
          </w:p>
          <w:p w14:paraId="19DE201C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веб-камера: </w:t>
            </w:r>
          </w:p>
          <w:p w14:paraId="79829528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інтегрована у корпус; </w:t>
            </w:r>
          </w:p>
          <w:p w14:paraId="21A10835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фронтальна – з роздільною здатністю не менше ніж 720p (1280х720);</w:t>
            </w:r>
          </w:p>
          <w:p w14:paraId="39C4A9A7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батарея:</w:t>
            </w:r>
          </w:p>
          <w:p w14:paraId="48AD41AF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ємністю не менше ніж 55 </w:t>
            </w: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Wh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9BDC47F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звуковий адаптер: </w:t>
            </w:r>
          </w:p>
          <w:p w14:paraId="40280185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інтегрований; </w:t>
            </w:r>
          </w:p>
          <w:p w14:paraId="59CF2CCC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інтегровані мікрофон та динаміки</w:t>
            </w:r>
          </w:p>
          <w:p w14:paraId="7BF67402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мережевий інтерфейс бездротової мережі: </w:t>
            </w:r>
          </w:p>
          <w:p w14:paraId="38CD7221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інтегрований </w:t>
            </w: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Wi-Fi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з підтримкою стандартів IEEE – не гірше 802.11ax;</w:t>
            </w:r>
          </w:p>
          <w:p w14:paraId="3CA02A24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інтегрований </w:t>
            </w: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Bluetooth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версії не нижче ніж 5.X (де X – цифра від 2 до 3).</w:t>
            </w:r>
          </w:p>
          <w:p w14:paraId="677D6BDC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мережевий адаптер </w:t>
            </w: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Ethernet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14:paraId="519FCD62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інтегрований, з підтримкою стандартів 100BASE-TX та 1000BASE-T.</w:t>
            </w:r>
          </w:p>
          <w:p w14:paraId="7A97091B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зовнішні інтерфейси (вбудовані в корпус, без застосування зовнішніх розгалужувачів):</w:t>
            </w:r>
          </w:p>
          <w:p w14:paraId="0F454F37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менше ніж 3 порти USB </w:t>
            </w: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Type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 версії не нижче 3.X (де X – цифра від 0 до 2);</w:t>
            </w:r>
          </w:p>
          <w:p w14:paraId="70FCB4F0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менше ніж 1 порт USB </w:t>
            </w: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Type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 версії не нижче 3.X (де X – цифра від 0 до 2); </w:t>
            </w:r>
          </w:p>
          <w:p w14:paraId="29B651BA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менше ніж 1 </w:t>
            </w: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Ethernet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-порт (RJ-45);</w:t>
            </w:r>
          </w:p>
          <w:p w14:paraId="526A0DD5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менше ніж 1 порт VGA, або DVI, або HDMI, або </w:t>
            </w: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-HDMI;</w:t>
            </w:r>
          </w:p>
          <w:p w14:paraId="49A1863C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менше ніж 1 порт для підключення гарнітури (роз'єм під штекер TRS 3.5 mm); </w:t>
            </w:r>
          </w:p>
          <w:p w14:paraId="54A78E2D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менше ніж 1 порт для зчитування карт пам’яті;</w:t>
            </w:r>
          </w:p>
          <w:p w14:paraId="3B064125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безпека:</w:t>
            </w:r>
          </w:p>
          <w:p w14:paraId="79FDF863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має бути наявний замок типу </w:t>
            </w: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Kensington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lock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F2EE6E7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має бути наявний сканер відбитка пальця;</w:t>
            </w:r>
          </w:p>
          <w:p w14:paraId="655CE5FC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клавіатура:</w:t>
            </w:r>
          </w:p>
          <w:p w14:paraId="37EFEBFC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повнорозмірна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інтегрована у корпус, </w:t>
            </w: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латинсько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-кирилична, з нанесеними літерами латинського (US </w:t>
            </w: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International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та українського алфавітів, з підсвіткою;</w:t>
            </w:r>
          </w:p>
          <w:p w14:paraId="0A3CEA8E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операційна система: </w:t>
            </w:r>
          </w:p>
          <w:p w14:paraId="5DFF126A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попередньо встановлена ОС Microsoft Windows версії не нижче 11 </w:t>
            </w: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технологією активації ОЕМ </w:t>
            </w: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activation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3.0, </w:t>
            </w: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пропрієтарна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підтримкою роботи у локальній обчислювальній мережі з україномовним інтерфейсом; </w:t>
            </w:r>
          </w:p>
          <w:p w14:paraId="1D725BA1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повноцінна підтримка роботи користувачів з особливими потребами; можливість динамічного оновлення дистанційно; наявність дистанційного робочого столу.</w:t>
            </w:r>
          </w:p>
          <w:p w14:paraId="4731F146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пакет програмних засобів офісного призначення Microsoft Office:</w:t>
            </w:r>
          </w:p>
          <w:p w14:paraId="6201F6B3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преінстальований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ліцензійний пакет офісного програмного забезпечення Microsoft (Word, Excel, PowerPoint), </w:t>
            </w:r>
            <w:proofErr w:type="spellStart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пропрієтарний</w:t>
            </w:r>
            <w:proofErr w:type="spellEnd"/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україномовним інтерфейсом, сумісний з обраною ОС, що підтримує роботу з основними файловими форматами;</w:t>
            </w:r>
          </w:p>
          <w:p w14:paraId="00621CEE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наявність україномовної підтримки від виробника на території України;</w:t>
            </w:r>
          </w:p>
          <w:p w14:paraId="4EFC7927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термін дії ліцензії – безстрокова;</w:t>
            </w:r>
          </w:p>
          <w:p w14:paraId="46C0AAD4" w14:textId="77777777" w:rsidR="002569AF" w:rsidRPr="002569AF" w:rsidRDefault="002569AF" w:rsidP="002569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гарантія: </w:t>
            </w:r>
          </w:p>
          <w:p w14:paraId="4E3432C9" w14:textId="68667130" w:rsidR="001679C5" w:rsidRPr="00601D1D" w:rsidRDefault="002569AF" w:rsidP="002569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256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менше ніж 12 місяців офіційної гарантії від виробника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38D2A80" w14:textId="5646949A" w:rsidR="001679C5" w:rsidRDefault="002569AF" w:rsidP="00D3418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14</w:t>
            </w:r>
            <w:r w:rsidR="004D7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шт. </w:t>
            </w:r>
          </w:p>
        </w:tc>
      </w:tr>
    </w:tbl>
    <w:p w14:paraId="0E3DDC74" w14:textId="77777777" w:rsidR="00FD1D70" w:rsidRPr="00FD1D70" w:rsidRDefault="00FD1D70" w:rsidP="007A16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16"/>
          <w:szCs w:val="16"/>
          <w:lang w:eastAsia="uk-UA"/>
        </w:rPr>
      </w:pPr>
    </w:p>
    <w:p w14:paraId="763F0E0D" w14:textId="4D5590DF" w:rsidR="007A1697" w:rsidRDefault="009B60BC" w:rsidP="007A16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</w:pPr>
      <w:r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5</w:t>
      </w:r>
      <w:r w:rsid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. Строк поставки товару</w:t>
      </w:r>
      <w:r w:rsidR="007A1697"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:</w:t>
      </w:r>
      <w:r w:rsidR="007A1697" w:rsidRPr="007A1697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</w:t>
      </w:r>
      <w:r w:rsidR="000D217D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до </w:t>
      </w:r>
      <w:r w:rsidR="004953E0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3</w:t>
      </w:r>
      <w:r w:rsidR="005442B8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0</w:t>
      </w:r>
      <w:r w:rsidR="0013695B" w:rsidRPr="0013695B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.</w:t>
      </w:r>
      <w:r w:rsidR="0003176C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1</w:t>
      </w:r>
      <w:r w:rsidR="005442B8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0</w:t>
      </w:r>
      <w:r w:rsidR="0013695B" w:rsidRPr="0013695B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.202</w:t>
      </w:r>
      <w:r w:rsidR="005442B8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6</w:t>
      </w:r>
      <w:r w:rsidR="0013695B" w:rsidRPr="0013695B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</w:t>
      </w:r>
      <w:r w:rsidR="007A1697" w:rsidRPr="007A1697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року включно.</w:t>
      </w:r>
    </w:p>
    <w:p w14:paraId="6C0B069A" w14:textId="77777777" w:rsidR="009B60BC" w:rsidRPr="00C3773B" w:rsidRDefault="009B60BC" w:rsidP="007A16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16"/>
          <w:szCs w:val="16"/>
          <w:lang w:eastAsia="uk-UA"/>
        </w:rPr>
      </w:pPr>
    </w:p>
    <w:p w14:paraId="7E0921C6" w14:textId="77777777" w:rsidR="005410F2" w:rsidRPr="005410F2" w:rsidRDefault="0013695B" w:rsidP="005410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6</w:t>
      </w:r>
      <w:r w:rsidR="007A1697"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 xml:space="preserve">. </w:t>
      </w:r>
      <w:r w:rsidR="00C82499"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Очікувана вартість закупівлі</w:t>
      </w:r>
      <w:r w:rsidR="005410F2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 xml:space="preserve">: </w:t>
      </w:r>
      <w:r w:rsidR="003A33E1" w:rsidRPr="003A33E1">
        <w:rPr>
          <w:rFonts w:ascii="Times New Roman" w:hAnsi="Times New Roman" w:cs="Times New Roman"/>
          <w:sz w:val="24"/>
          <w:szCs w:val="24"/>
        </w:rPr>
        <w:t xml:space="preserve"> </w:t>
      </w:r>
      <w:r w:rsidR="003A33E1" w:rsidRPr="005410F2">
        <w:rPr>
          <w:rFonts w:ascii="Times New Roman" w:hAnsi="Times New Roman" w:cs="Times New Roman"/>
          <w:sz w:val="24"/>
          <w:szCs w:val="24"/>
        </w:rPr>
        <w:t xml:space="preserve">розрахована методом порівняння ринкових цін </w:t>
      </w:r>
      <w:r w:rsidR="003A33E1" w:rsidRPr="005410F2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та становить</w:t>
      </w:r>
      <w:r w:rsidR="00C3773B" w:rsidRPr="005410F2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</w:t>
      </w:r>
      <w:r w:rsidR="005410F2" w:rsidRPr="005410F2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</w:t>
      </w:r>
    </w:p>
    <w:p w14:paraId="3F61B56C" w14:textId="778B9E15" w:rsidR="00184081" w:rsidRDefault="005442B8" w:rsidP="005410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zh-CN"/>
        </w:rPr>
        <w:t>814 400</w:t>
      </w:r>
      <w:r w:rsidR="001176F8" w:rsidRPr="001176F8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zh-CN"/>
        </w:rPr>
        <w:t>,00 грн. у т. ч. ПДВ</w:t>
      </w:r>
      <w:r w:rsidR="00184081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zh-CN"/>
        </w:rPr>
        <w:t>.</w:t>
      </w:r>
    </w:p>
    <w:p w14:paraId="2279B9E4" w14:textId="77777777" w:rsidR="0035125F" w:rsidRPr="00C3773B" w:rsidRDefault="0035125F" w:rsidP="001840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E1D2F"/>
          <w:sz w:val="16"/>
          <w:szCs w:val="16"/>
          <w:lang w:eastAsia="uk-UA"/>
        </w:rPr>
      </w:pPr>
    </w:p>
    <w:p w14:paraId="32DD2882" w14:textId="77777777" w:rsidR="00BC6254" w:rsidRDefault="0013695B" w:rsidP="007A16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7</w:t>
      </w:r>
      <w:r w:rsidR="00BC6254"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. Тип процедури закупівлі:</w:t>
      </w:r>
      <w:r w:rsidR="00BC6254" w:rsidRPr="00BC625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</w:t>
      </w:r>
      <w:r w:rsidR="004A5368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в</w:t>
      </w:r>
      <w:r w:rsidR="004A5368" w:rsidRPr="004A5368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ідкриті торги з особливостями</w:t>
      </w:r>
      <w:r w:rsidR="00BC6254" w:rsidRPr="00BC625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.</w:t>
      </w:r>
    </w:p>
    <w:p w14:paraId="6967E468" w14:textId="77777777" w:rsidR="00BC6254" w:rsidRPr="00C3773B" w:rsidRDefault="00BC6254" w:rsidP="007A16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16"/>
          <w:szCs w:val="16"/>
          <w:lang w:eastAsia="uk-UA"/>
        </w:rPr>
      </w:pPr>
    </w:p>
    <w:p w14:paraId="51B25A2C" w14:textId="77777777" w:rsidR="00BC6254" w:rsidRDefault="0013695B" w:rsidP="007A16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8</w:t>
      </w:r>
      <w:r w:rsidR="00BC6254"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 xml:space="preserve">. </w:t>
      </w:r>
      <w:r w:rsidR="00BC6254" w:rsidRPr="00F809B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 xml:space="preserve">Посилання </w:t>
      </w:r>
      <w:r w:rsidR="00C3773B" w:rsidRPr="00F809B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н</w:t>
      </w:r>
      <w:r w:rsidR="00BC6254" w:rsidRPr="00F809B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 xml:space="preserve">а процедуру закупівлі в електронній системі </w:t>
      </w:r>
      <w:proofErr w:type="spellStart"/>
      <w:r w:rsidR="00BC6254" w:rsidRPr="00F809B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закупівель</w:t>
      </w:r>
      <w:proofErr w:type="spellEnd"/>
      <w:r w:rsidR="00BC6254" w:rsidRPr="00F809B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:</w:t>
      </w:r>
      <w:r w:rsidR="00247E6E" w:rsidRPr="00F809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3A3582" w14:textId="6A795408" w:rsidR="004953E0" w:rsidRPr="001C1B2F" w:rsidRDefault="005442B8" w:rsidP="001C1B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</w:pPr>
      <w:hyperlink r:id="rId5" w:history="1">
        <w:r w:rsidRPr="007B55EB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uk-UA"/>
          </w:rPr>
          <w:t>https://prozorro.gov.ua/uk/tender/UA-2026-08-14-005984-a</w:t>
        </w:r>
      </w:hyperlink>
      <w:r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</w:t>
      </w:r>
    </w:p>
    <w:sectPr w:rsidR="004953E0" w:rsidRPr="001C1B2F" w:rsidSect="00C3773B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Lohit Devanagar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3175F"/>
    <w:multiLevelType w:val="hybridMultilevel"/>
    <w:tmpl w:val="B6B86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B71BB"/>
    <w:multiLevelType w:val="hybridMultilevel"/>
    <w:tmpl w:val="48289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E300E"/>
    <w:multiLevelType w:val="hybridMultilevel"/>
    <w:tmpl w:val="8A3CC4D4"/>
    <w:lvl w:ilvl="0" w:tplc="50E23C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60F7D"/>
    <w:multiLevelType w:val="hybridMultilevel"/>
    <w:tmpl w:val="1A627C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2026784"/>
    <w:multiLevelType w:val="hybridMultilevel"/>
    <w:tmpl w:val="09403DAA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51723"/>
    <w:multiLevelType w:val="multilevel"/>
    <w:tmpl w:val="B4128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DE7A73"/>
    <w:multiLevelType w:val="hybridMultilevel"/>
    <w:tmpl w:val="84AA15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242FCB"/>
    <w:multiLevelType w:val="hybridMultilevel"/>
    <w:tmpl w:val="540E08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A3D51"/>
    <w:multiLevelType w:val="hybridMultilevel"/>
    <w:tmpl w:val="313E9636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A244439"/>
    <w:multiLevelType w:val="multilevel"/>
    <w:tmpl w:val="0C02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1D0C2A"/>
    <w:multiLevelType w:val="multilevel"/>
    <w:tmpl w:val="A288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1815EA"/>
    <w:multiLevelType w:val="hybridMultilevel"/>
    <w:tmpl w:val="84AA15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B47C49"/>
    <w:multiLevelType w:val="hybridMultilevel"/>
    <w:tmpl w:val="84AA15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AD4D8E"/>
    <w:multiLevelType w:val="hybridMultilevel"/>
    <w:tmpl w:val="48289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486EA3"/>
    <w:multiLevelType w:val="hybridMultilevel"/>
    <w:tmpl w:val="0340149C"/>
    <w:lvl w:ilvl="0" w:tplc="28909C42">
      <w:numFmt w:val="bullet"/>
      <w:pStyle w:val="1"/>
      <w:lvlText w:val="-"/>
      <w:lvlJc w:val="left"/>
      <w:pPr>
        <w:ind w:left="67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pStyle w:val="2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pStyle w:val="6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5" w15:restartNumberingAfterBreak="0">
    <w:nsid w:val="7B4B3AD5"/>
    <w:multiLevelType w:val="hybridMultilevel"/>
    <w:tmpl w:val="84AA15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2"/>
  </w:num>
  <w:num w:numId="4">
    <w:abstractNumId w:val="6"/>
  </w:num>
  <w:num w:numId="5">
    <w:abstractNumId w:val="15"/>
  </w:num>
  <w:num w:numId="6">
    <w:abstractNumId w:val="11"/>
  </w:num>
  <w:num w:numId="7">
    <w:abstractNumId w:val="13"/>
  </w:num>
  <w:num w:numId="8">
    <w:abstractNumId w:val="14"/>
  </w:num>
  <w:num w:numId="9">
    <w:abstractNumId w:val="1"/>
  </w:num>
  <w:num w:numId="10">
    <w:abstractNumId w:val="4"/>
  </w:num>
  <w:num w:numId="11">
    <w:abstractNumId w:val="9"/>
  </w:num>
  <w:num w:numId="12">
    <w:abstractNumId w:val="0"/>
  </w:num>
  <w:num w:numId="13">
    <w:abstractNumId w:val="10"/>
  </w:num>
  <w:num w:numId="14">
    <w:abstractNumId w:val="8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DEE"/>
    <w:rsid w:val="0003176C"/>
    <w:rsid w:val="00033339"/>
    <w:rsid w:val="00074C9F"/>
    <w:rsid w:val="000A17F2"/>
    <w:rsid w:val="000D217D"/>
    <w:rsid w:val="000E0FB0"/>
    <w:rsid w:val="000E7D48"/>
    <w:rsid w:val="000F7ED2"/>
    <w:rsid w:val="001176F8"/>
    <w:rsid w:val="0013689F"/>
    <w:rsid w:val="0013695B"/>
    <w:rsid w:val="001679C5"/>
    <w:rsid w:val="00184081"/>
    <w:rsid w:val="001C1B2F"/>
    <w:rsid w:val="001F3F7F"/>
    <w:rsid w:val="001F61AC"/>
    <w:rsid w:val="00247E6E"/>
    <w:rsid w:val="002569AF"/>
    <w:rsid w:val="00277CC3"/>
    <w:rsid w:val="002C001A"/>
    <w:rsid w:val="002D402C"/>
    <w:rsid w:val="0030075D"/>
    <w:rsid w:val="0035125F"/>
    <w:rsid w:val="003A33E1"/>
    <w:rsid w:val="003E4269"/>
    <w:rsid w:val="004161C8"/>
    <w:rsid w:val="004953E0"/>
    <w:rsid w:val="004A5368"/>
    <w:rsid w:val="004B3CE6"/>
    <w:rsid w:val="004D7F71"/>
    <w:rsid w:val="00525DEE"/>
    <w:rsid w:val="005410F2"/>
    <w:rsid w:val="005442B8"/>
    <w:rsid w:val="005478EA"/>
    <w:rsid w:val="005F2EE5"/>
    <w:rsid w:val="00601D1D"/>
    <w:rsid w:val="0061625B"/>
    <w:rsid w:val="006265C3"/>
    <w:rsid w:val="00701480"/>
    <w:rsid w:val="00701D4A"/>
    <w:rsid w:val="00705CDA"/>
    <w:rsid w:val="00772327"/>
    <w:rsid w:val="007A1697"/>
    <w:rsid w:val="007F7AEF"/>
    <w:rsid w:val="00872F9A"/>
    <w:rsid w:val="008B2177"/>
    <w:rsid w:val="00912B01"/>
    <w:rsid w:val="00967D41"/>
    <w:rsid w:val="009801D2"/>
    <w:rsid w:val="009B60BC"/>
    <w:rsid w:val="009F279A"/>
    <w:rsid w:val="00A124E6"/>
    <w:rsid w:val="00A2361B"/>
    <w:rsid w:val="00B32FC6"/>
    <w:rsid w:val="00B92006"/>
    <w:rsid w:val="00BA4CD8"/>
    <w:rsid w:val="00BC6254"/>
    <w:rsid w:val="00C3773B"/>
    <w:rsid w:val="00C81F1D"/>
    <w:rsid w:val="00C82499"/>
    <w:rsid w:val="00D11D17"/>
    <w:rsid w:val="00D30DF4"/>
    <w:rsid w:val="00D33DE5"/>
    <w:rsid w:val="00D34181"/>
    <w:rsid w:val="00D7496B"/>
    <w:rsid w:val="00DB30E3"/>
    <w:rsid w:val="00DC094C"/>
    <w:rsid w:val="00E33EA5"/>
    <w:rsid w:val="00E47A29"/>
    <w:rsid w:val="00E56C7B"/>
    <w:rsid w:val="00EB2CCA"/>
    <w:rsid w:val="00EE4C7A"/>
    <w:rsid w:val="00F01AEC"/>
    <w:rsid w:val="00F33DBA"/>
    <w:rsid w:val="00F56747"/>
    <w:rsid w:val="00F809BB"/>
    <w:rsid w:val="00FA0500"/>
    <w:rsid w:val="00FD1D70"/>
    <w:rsid w:val="00FD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412BD"/>
  <w15:docId w15:val="{8397B11D-54DF-4F20-BB6D-41A6743D6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76C"/>
    <w:pPr>
      <w:keepNext/>
      <w:numPr>
        <w:numId w:val="8"/>
      </w:numPr>
      <w:suppressAutoHyphens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styleId="2">
    <w:name w:val="heading 2"/>
    <w:basedOn w:val="a"/>
    <w:next w:val="a"/>
    <w:link w:val="20"/>
    <w:qFormat/>
    <w:rsid w:val="0003176C"/>
    <w:pPr>
      <w:keepNext/>
      <w:numPr>
        <w:ilvl w:val="1"/>
        <w:numId w:val="8"/>
      </w:numPr>
      <w:suppressAutoHyphens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6">
    <w:name w:val="heading 6"/>
    <w:basedOn w:val="a"/>
    <w:next w:val="a"/>
    <w:link w:val="60"/>
    <w:qFormat/>
    <w:rsid w:val="0003176C"/>
    <w:pPr>
      <w:keepNext/>
      <w:numPr>
        <w:ilvl w:val="5"/>
        <w:numId w:val="8"/>
      </w:numPr>
      <w:suppressAutoHyphens/>
      <w:spacing w:before="6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7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E7D4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C625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3176C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03176C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rsid w:val="0003176C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03176C"/>
  </w:style>
  <w:style w:type="paragraph" w:styleId="a6">
    <w:name w:val="Body Text"/>
    <w:basedOn w:val="a"/>
    <w:link w:val="a7"/>
    <w:uiPriority w:val="99"/>
    <w:rsid w:val="0003176C"/>
    <w:pPr>
      <w:suppressAutoHyphens/>
      <w:spacing w:after="12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a7">
    <w:name w:val="Основний текст Знак"/>
    <w:basedOn w:val="a0"/>
    <w:link w:val="a6"/>
    <w:uiPriority w:val="99"/>
    <w:rsid w:val="0003176C"/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8">
    <w:name w:val="List Paragraph"/>
    <w:basedOn w:val="a"/>
    <w:uiPriority w:val="1"/>
    <w:qFormat/>
    <w:rsid w:val="0003176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 CYR" w:eastAsia="Times New Roman" w:hAnsi="Times New Roman CYR" w:cs="Times New Roman CYR"/>
      <w:sz w:val="24"/>
      <w:szCs w:val="24"/>
      <w:lang w:val="ru-RU" w:eastAsia="ru-RU"/>
    </w:rPr>
  </w:style>
  <w:style w:type="paragraph" w:customStyle="1" w:styleId="a9">
    <w:name w:val="Вміст таблиці"/>
    <w:basedOn w:val="a"/>
    <w:uiPriority w:val="99"/>
    <w:rsid w:val="0003176C"/>
    <w:pPr>
      <w:suppressLineNumbers/>
      <w:autoSpaceDN w:val="0"/>
      <w:spacing w:after="0"/>
    </w:pPr>
    <w:rPr>
      <w:rFonts w:ascii="Liberation Serif" w:eastAsia="Calibri" w:hAnsi="Liberation Serif" w:cs="Lohit Devanagari"/>
      <w:color w:val="00000A"/>
      <w:sz w:val="24"/>
      <w:szCs w:val="24"/>
      <w:lang w:eastAsia="zh-CN" w:bidi="hi-IN"/>
    </w:rPr>
  </w:style>
  <w:style w:type="paragraph" w:customStyle="1" w:styleId="LO-normal">
    <w:name w:val="LO-normal"/>
    <w:uiPriority w:val="99"/>
    <w:rsid w:val="0003176C"/>
    <w:pPr>
      <w:autoSpaceDN w:val="0"/>
      <w:spacing w:after="0"/>
    </w:pPr>
    <w:rPr>
      <w:rFonts w:ascii="Arial" w:eastAsia="Calibri" w:hAnsi="Arial" w:cs="Arial"/>
      <w:color w:val="000000"/>
      <w:lang w:val="ru-RU" w:eastAsia="zh-CN"/>
    </w:rPr>
  </w:style>
  <w:style w:type="character" w:styleId="aa">
    <w:name w:val="Subtle Emphasis"/>
    <w:uiPriority w:val="99"/>
    <w:qFormat/>
    <w:rsid w:val="0003176C"/>
    <w:rPr>
      <w:i/>
      <w:color w:val="808080"/>
    </w:rPr>
  </w:style>
  <w:style w:type="paragraph" w:styleId="ab">
    <w:name w:val="No Spacing"/>
    <w:link w:val="ac"/>
    <w:qFormat/>
    <w:rsid w:val="0003176C"/>
    <w:pPr>
      <w:suppressAutoHyphens/>
      <w:spacing w:after="0" w:line="240" w:lineRule="auto"/>
    </w:pPr>
    <w:rPr>
      <w:rFonts w:ascii="Calibri" w:eastAsia="Calibri" w:hAnsi="Calibri" w:cs="Times New Roman"/>
      <w:kern w:val="1"/>
      <w:sz w:val="20"/>
      <w:szCs w:val="20"/>
      <w:lang w:val="ru-RU" w:eastAsia="zh-CN"/>
    </w:rPr>
  </w:style>
  <w:style w:type="paragraph" w:styleId="HTML">
    <w:name w:val="HTML Preformatted"/>
    <w:basedOn w:val="a"/>
    <w:link w:val="HTML0"/>
    <w:uiPriority w:val="99"/>
    <w:rsid w:val="000317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03176C"/>
    <w:rPr>
      <w:rFonts w:ascii="Courier New" w:eastAsia="Calibri" w:hAnsi="Courier New" w:cs="Times New Roman"/>
      <w:sz w:val="20"/>
      <w:szCs w:val="20"/>
      <w:lang w:val="ru-RU" w:eastAsia="ru-RU"/>
    </w:rPr>
  </w:style>
  <w:style w:type="character" w:customStyle="1" w:styleId="ac">
    <w:name w:val="Без інтервалів Знак"/>
    <w:link w:val="ab"/>
    <w:locked/>
    <w:rsid w:val="0003176C"/>
    <w:rPr>
      <w:rFonts w:ascii="Calibri" w:eastAsia="Calibri" w:hAnsi="Calibri" w:cs="Times New Roman"/>
      <w:kern w:val="1"/>
      <w:sz w:val="20"/>
      <w:szCs w:val="20"/>
      <w:lang w:val="ru-RU" w:eastAsia="zh-CN"/>
    </w:rPr>
  </w:style>
  <w:style w:type="table" w:styleId="ad">
    <w:name w:val="Table Grid"/>
    <w:basedOn w:val="a1"/>
    <w:uiPriority w:val="59"/>
    <w:rsid w:val="0003176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03176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">
    <w:name w:val="Верхній колонтитул Знак"/>
    <w:basedOn w:val="a0"/>
    <w:link w:val="ae"/>
    <w:uiPriority w:val="99"/>
    <w:rsid w:val="0003176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0">
    <w:name w:val="footer"/>
    <w:basedOn w:val="a"/>
    <w:link w:val="af1"/>
    <w:uiPriority w:val="99"/>
    <w:unhideWhenUsed/>
    <w:rsid w:val="0003176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1">
    <w:name w:val="Нижній колонтитул Знак"/>
    <w:basedOn w:val="a0"/>
    <w:link w:val="af0"/>
    <w:uiPriority w:val="99"/>
    <w:rsid w:val="0003176C"/>
    <w:rPr>
      <w:rFonts w:ascii="Times New Roman" w:eastAsia="Times New Roman" w:hAnsi="Times New Roman" w:cs="Times New Roman"/>
      <w:sz w:val="20"/>
      <w:szCs w:val="20"/>
      <w:lang w:eastAsia="zh-CN"/>
    </w:rPr>
  </w:style>
  <w:style w:type="table" w:customStyle="1" w:styleId="12">
    <w:name w:val="Сетка таблицы1"/>
    <w:basedOn w:val="a1"/>
    <w:next w:val="ad"/>
    <w:uiPriority w:val="59"/>
    <w:rsid w:val="0003176C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03176C"/>
  </w:style>
  <w:style w:type="numbering" w:customStyle="1" w:styleId="110">
    <w:name w:val="Нет списка11"/>
    <w:next w:val="a2"/>
    <w:uiPriority w:val="99"/>
    <w:semiHidden/>
    <w:unhideWhenUsed/>
    <w:rsid w:val="0003176C"/>
  </w:style>
  <w:style w:type="paragraph" w:customStyle="1" w:styleId="Default">
    <w:name w:val="Default"/>
    <w:rsid w:val="0003176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u-RU"/>
    </w:rPr>
  </w:style>
  <w:style w:type="character" w:styleId="af2">
    <w:name w:val="Unresolved Mention"/>
    <w:basedOn w:val="a0"/>
    <w:uiPriority w:val="99"/>
    <w:semiHidden/>
    <w:unhideWhenUsed/>
    <w:rsid w:val="002D402C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03333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404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2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uk/tender/UA-2026-08-14-005984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4768</Words>
  <Characters>2719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S340-1</dc:creator>
  <cp:lastModifiedBy>Ольга Шапилова</cp:lastModifiedBy>
  <cp:revision>14</cp:revision>
  <dcterms:created xsi:type="dcterms:W3CDTF">2024-12-25T09:22:00Z</dcterms:created>
  <dcterms:modified xsi:type="dcterms:W3CDTF">2026-09-11T06:52:00Z</dcterms:modified>
</cp:coreProperties>
</file>